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3"/>
        <w:tblW w:w="9482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799"/>
        <w:gridCol w:w="986"/>
        <w:gridCol w:w="1714"/>
        <w:gridCol w:w="1120"/>
        <w:gridCol w:w="2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4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  <w:t>2023年度广东省水利水电勘测设计协会优秀会员单位申请表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申请单位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会员类型</w:t>
            </w:r>
          </w:p>
        </w:tc>
        <w:tc>
          <w:tcPr>
            <w:tcW w:w="3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入会时间</w:t>
            </w:r>
          </w:p>
        </w:tc>
        <w:tc>
          <w:tcPr>
            <w:tcW w:w="3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法人/负责人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联系人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电话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优秀会员单位要求</w:t>
            </w:r>
          </w:p>
        </w:tc>
        <w:tc>
          <w:tcPr>
            <w:tcW w:w="5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本会员单位情况（请填写具体事宜）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认真贯彻执行国家有关政策、法律和法规，社会信誉好</w:t>
            </w:r>
          </w:p>
        </w:tc>
        <w:tc>
          <w:tcPr>
            <w:tcW w:w="5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在科学发展、经济效益、社会效益等方面达到行业先进水平，在服务水利发展上有突出贡献</w:t>
            </w:r>
          </w:p>
        </w:tc>
        <w:tc>
          <w:tcPr>
            <w:tcW w:w="5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 w:bidi="ar"/>
              </w:rPr>
              <w:t>极参与协会政策、法规研讨、管理办法征求意见反馈、调研工作，按期完成承担的各类项目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。积极参加项目评优工作</w:t>
            </w:r>
          </w:p>
        </w:tc>
        <w:tc>
          <w:tcPr>
            <w:tcW w:w="5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参加协会连续两年以上（含两年）的会员单位，遵守协会《章程》和相关管理办法，履行会员义务,按时交纳会费，积极参加协会组织开展的各项活动</w:t>
            </w:r>
          </w:p>
        </w:tc>
        <w:tc>
          <w:tcPr>
            <w:tcW w:w="5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支持协会工作，有固定的联络员，及时反映会员的情况</w:t>
            </w:r>
          </w:p>
        </w:tc>
        <w:tc>
          <w:tcPr>
            <w:tcW w:w="5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积极参与、推荐协会专家库专家等工作，并充分支持本单位任职人员的工作</w:t>
            </w:r>
          </w:p>
        </w:tc>
        <w:tc>
          <w:tcPr>
            <w:tcW w:w="5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完成协会交办的其他工作</w:t>
            </w:r>
          </w:p>
        </w:tc>
        <w:tc>
          <w:tcPr>
            <w:tcW w:w="5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其他需要补充说明</w:t>
            </w:r>
          </w:p>
        </w:tc>
        <w:tc>
          <w:tcPr>
            <w:tcW w:w="5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F6E1A"/>
    <w:rsid w:val="0E0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2023-12-08T06:49:00Z</dcterms:created>
  <dc:creator>杨静敏</dc:creator>
  <cp:lastModifiedBy>杨静敏</cp:lastModifiedBy>
  <dcterms:modified xsi:type="dcterms:W3CDTF">2023-12-08T06:50:34Z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